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4A9" w:rsidRPr="002444A9" w:rsidRDefault="002444A9" w:rsidP="002444A9">
      <w:pPr>
        <w:spacing w:after="0" w:line="240" w:lineRule="auto"/>
        <w:outlineLvl w:val="0"/>
        <w:rPr>
          <w:rFonts w:ascii="Montserrat" w:eastAsia="Times New Roman" w:hAnsi="Montserrat" w:cs="Times New Roman"/>
          <w:b/>
          <w:bCs/>
          <w:color w:val="00589B"/>
          <w:kern w:val="36"/>
          <w:sz w:val="28"/>
          <w:szCs w:val="28"/>
          <w:lang w:eastAsia="ru-RU"/>
        </w:rPr>
      </w:pPr>
      <w:r w:rsidRPr="002444A9">
        <w:rPr>
          <w:rFonts w:ascii="Montserrat" w:eastAsia="Times New Roman" w:hAnsi="Montserrat" w:cs="Times New Roman"/>
          <w:b/>
          <w:bCs/>
          <w:color w:val="00589B"/>
          <w:kern w:val="36"/>
          <w:sz w:val="28"/>
          <w:szCs w:val="28"/>
          <w:lang w:eastAsia="ru-RU"/>
        </w:rPr>
        <w:t xml:space="preserve">Приказ </w:t>
      </w:r>
      <w:proofErr w:type="spellStart"/>
      <w:r w:rsidRPr="002444A9">
        <w:rPr>
          <w:rFonts w:ascii="Montserrat" w:eastAsia="Times New Roman" w:hAnsi="Montserrat" w:cs="Times New Roman"/>
          <w:b/>
          <w:bCs/>
          <w:color w:val="00589B"/>
          <w:kern w:val="36"/>
          <w:sz w:val="28"/>
          <w:szCs w:val="28"/>
          <w:lang w:eastAsia="ru-RU"/>
        </w:rPr>
        <w:t>Минпросвещения</w:t>
      </w:r>
      <w:proofErr w:type="spellEnd"/>
      <w:r w:rsidRPr="002444A9">
        <w:rPr>
          <w:rFonts w:ascii="Montserrat" w:eastAsia="Times New Roman" w:hAnsi="Montserrat" w:cs="Times New Roman"/>
          <w:b/>
          <w:bCs/>
          <w:color w:val="00589B"/>
          <w:kern w:val="36"/>
          <w:sz w:val="28"/>
          <w:szCs w:val="28"/>
          <w:lang w:eastAsia="ru-RU"/>
        </w:rPr>
        <w:t xml:space="preserve"> России от 19.07.2023 N 547</w:t>
      </w:r>
      <w:proofErr w:type="gramStart"/>
      <w:r w:rsidRPr="002444A9">
        <w:rPr>
          <w:rFonts w:ascii="Montserrat" w:eastAsia="Times New Roman" w:hAnsi="Montserrat" w:cs="Times New Roman"/>
          <w:b/>
          <w:bCs/>
          <w:color w:val="00589B"/>
          <w:kern w:val="36"/>
          <w:sz w:val="28"/>
          <w:szCs w:val="28"/>
          <w:lang w:eastAsia="ru-RU"/>
        </w:rPr>
        <w:t xml:space="preserve"> О</w:t>
      </w:r>
      <w:proofErr w:type="gramEnd"/>
      <w:r w:rsidRPr="002444A9">
        <w:rPr>
          <w:rFonts w:ascii="Montserrat" w:eastAsia="Times New Roman" w:hAnsi="Montserrat" w:cs="Times New Roman"/>
          <w:b/>
          <w:bCs/>
          <w:color w:val="00589B"/>
          <w:kern w:val="36"/>
          <w:sz w:val="28"/>
          <w:szCs w:val="28"/>
          <w:lang w:eastAsia="ru-RU"/>
        </w:rPr>
        <w:t>б утверждении фед</w:t>
      </w:r>
      <w:r w:rsidRPr="002444A9">
        <w:rPr>
          <w:rFonts w:ascii="Montserrat" w:eastAsia="Times New Roman" w:hAnsi="Montserrat" w:cs="Times New Roman"/>
          <w:b/>
          <w:bCs/>
          <w:color w:val="00589B"/>
          <w:kern w:val="36"/>
          <w:sz w:val="28"/>
          <w:szCs w:val="28"/>
          <w:lang w:eastAsia="ru-RU"/>
        </w:rPr>
        <w:t>е</w:t>
      </w:r>
      <w:r w:rsidRPr="002444A9">
        <w:rPr>
          <w:rFonts w:ascii="Montserrat" w:eastAsia="Times New Roman" w:hAnsi="Montserrat" w:cs="Times New Roman"/>
          <w:b/>
          <w:bCs/>
          <w:color w:val="00589B"/>
          <w:kern w:val="36"/>
          <w:sz w:val="28"/>
          <w:szCs w:val="28"/>
          <w:lang w:eastAsia="ru-RU"/>
        </w:rPr>
        <w:t>рального государственного образовательного стандарта среднего профессионального образ</w:t>
      </w:r>
      <w:r w:rsidRPr="002444A9">
        <w:rPr>
          <w:rFonts w:ascii="Montserrat" w:eastAsia="Times New Roman" w:hAnsi="Montserrat" w:cs="Times New Roman"/>
          <w:b/>
          <w:bCs/>
          <w:color w:val="00589B"/>
          <w:kern w:val="36"/>
          <w:sz w:val="28"/>
          <w:szCs w:val="28"/>
          <w:lang w:eastAsia="ru-RU"/>
        </w:rPr>
        <w:t>о</w:t>
      </w:r>
      <w:r w:rsidRPr="002444A9">
        <w:rPr>
          <w:rFonts w:ascii="Montserrat" w:eastAsia="Times New Roman" w:hAnsi="Montserrat" w:cs="Times New Roman"/>
          <w:b/>
          <w:bCs/>
          <w:color w:val="00589B"/>
          <w:kern w:val="36"/>
          <w:sz w:val="28"/>
          <w:szCs w:val="28"/>
          <w:lang w:eastAsia="ru-RU"/>
        </w:rPr>
        <w:t>вания по специальности 54.02.02 Декоративно-прикладное искусство и народные промыслы (по видам)</w:t>
      </w:r>
    </w:p>
    <w:p w:rsidR="002444A9" w:rsidRPr="002444A9" w:rsidRDefault="002444A9" w:rsidP="002444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100002"/>
      <w:bookmarkEnd w:id="0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ПРОСВЕЩЕНИЯ РОССИЙСКОЙ ФЕДЕРАЦИИ</w:t>
      </w:r>
    </w:p>
    <w:p w:rsidR="002444A9" w:rsidRPr="002444A9" w:rsidRDefault="002444A9" w:rsidP="002444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100003"/>
      <w:bookmarkEnd w:id="1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2444A9" w:rsidRPr="002444A9" w:rsidRDefault="002444A9" w:rsidP="002444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 июля 2023 г. N 547</w:t>
      </w:r>
    </w:p>
    <w:p w:rsidR="002444A9" w:rsidRPr="002444A9" w:rsidRDefault="002444A9" w:rsidP="002444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100004"/>
      <w:bookmarkEnd w:id="2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</w:t>
      </w:r>
    </w:p>
    <w:p w:rsidR="002444A9" w:rsidRPr="002444A9" w:rsidRDefault="002444A9" w:rsidP="002444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ГОСУДАРСТВЕННОГО ОБРАЗОВАТЕЛЬНОГО СТАНДАРТА</w:t>
      </w:r>
    </w:p>
    <w:p w:rsidR="002444A9" w:rsidRPr="002444A9" w:rsidRDefault="002444A9" w:rsidP="002444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 ПРОФЕССИОНАЛЬНОГО ОБРАЗОВАНИЯ ПО СПЕЦИАЛЬНОСТИ</w:t>
      </w:r>
    </w:p>
    <w:p w:rsidR="002444A9" w:rsidRPr="002444A9" w:rsidRDefault="002444A9" w:rsidP="002444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54.02.02 ДЕКОРАТИВНО-ПРИКЛАДНОЕ ИСКУССТВО И </w:t>
      </w:r>
      <w:proofErr w:type="gram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НАРОДНЫЕ</w:t>
      </w:r>
      <w:proofErr w:type="gramEnd"/>
    </w:p>
    <w:p w:rsidR="002444A9" w:rsidRPr="002444A9" w:rsidRDefault="002444A9" w:rsidP="002444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ПРОМЫСЛЫ (ПО ВИДАМ)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100005"/>
      <w:bookmarkEnd w:id="3"/>
      <w:proofErr w:type="gram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 </w:t>
      </w:r>
      <w:hyperlink r:id="rId4" w:anchor="100051" w:history="1">
        <w:r w:rsidRPr="002444A9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подпунктом 4.2.30 пункта 4</w:t>
        </w:r>
      </w:hyperlink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Положения о Министерстве просвещения Российской Федерации, утвержденного постановлением Правительства Российской Ф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дерации от 28 июля 2018 г. N 884, и </w:t>
      </w:r>
      <w:hyperlink r:id="rId5" w:anchor="100072" w:history="1">
        <w:r w:rsidRPr="002444A9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пунктом 27</w:t>
        </w:r>
      </w:hyperlink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 разработки, утверждения фед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ральных государственных образовательных стандартов и внесения в них изменений, у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вержденных постановлением Правительства Российской Ф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дерации от 12 апреля 2019 г. N 434, приказываю:</w:t>
      </w:r>
      <w:proofErr w:type="gramEnd"/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100006"/>
      <w:bookmarkEnd w:id="4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прилагаемый федеральный государственный образовател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 </w:t>
      </w:r>
      <w:hyperlink r:id="rId6" w:anchor="100012" w:history="1">
        <w:r w:rsidRPr="002444A9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стандарт</w:t>
        </w:r>
      </w:hyperlink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 среднего профессионального образования по специальности 54.02.02 Д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коративно-прикладное искусство и народные промыслы (по видам) (далее - стандарт).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100007"/>
      <w:bookmarkEnd w:id="5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Установить, что: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100008"/>
      <w:bookmarkEnd w:id="6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организация вправе осуществлять в соответствии со </w:t>
      </w:r>
      <w:hyperlink r:id="rId7" w:anchor="100012" w:history="1">
        <w:r w:rsidRPr="002444A9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стандартом</w:t>
        </w:r>
      </w:hyperlink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обучение лиц, зачи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ленных до вступления в силу настоящего приказа, с их согласия;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100009"/>
      <w:bookmarkEnd w:id="7"/>
      <w:proofErr w:type="gram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на обучение в соответствии с федеральным государственным образовательным стандартом сре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 профессионального образования по профессии </w:t>
      </w:r>
      <w:hyperlink r:id="rId8" w:anchor="100041" w:history="1">
        <w:r w:rsidRPr="002444A9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072601.01</w:t>
        </w:r>
      </w:hyperlink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Мастер народных художественных промыслов, утвержденным приказом Министерства образ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и науки Российской Федерации от 2 августа 2013 г. N 680 (зарегистрирован Мин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стерством юстиции Российской Федерации 20 августа 2013 г., регистрационный N 29755), с изменениями, внесенными приказом Министерства образования и науки Ро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от 9 апреля</w:t>
      </w:r>
      <w:proofErr w:type="gramEnd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2015 г. N 389 (зарегистрирован Министерством юстиции Российской Федерации 8 мая 2015 г., регистрационный N 37216) и приказом Министе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просвещения Российской Федерации от 13 июля 2021 г. N 450 (зарегистрирован Министерством юстиции Российской Федерации 14 октября 2021 г., регистрационный N 65410), федеральным государственным образовательным стандартом среднего профе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сионального образования по профессии </w:t>
      </w:r>
      <w:hyperlink r:id="rId9" w:anchor="100044" w:history="1">
        <w:r w:rsidRPr="002444A9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072603.01</w:t>
        </w:r>
      </w:hyperlink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Изготовитель художественных изд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лий из керамики, утвержденным приказом Министерства образования</w:t>
      </w:r>
      <w:proofErr w:type="gramEnd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науки Росси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Федерации от 2 августа 2013 г. N 663 (зарегистрирован Министерством юстиции Росси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Федерации 20 августа 2013 г., регистрационный N 29616), с изменениями, внесенными приказом Министерства образования и науки Российской Федерации от 9 апреля 2015 г. N 389 (зарегистрирован Министерством юстиции Российской Федерации 8 мая 2015 г., регистрационный N 37216) и приказом Министерства просвещения Ро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от 13</w:t>
      </w:r>
      <w:proofErr w:type="gramEnd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 2021 г. N 450 (зарегистрирован Мин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стерством юстиции Российской Федерации 14 октября 2021 г., регистрационный N 65410), федеральным г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сударственным образовательным стандартом среднего профессионального образования по профессии </w:t>
      </w:r>
      <w:hyperlink r:id="rId10" w:anchor="100047" w:history="1">
        <w:r w:rsidRPr="002444A9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072608.03</w:t>
        </w:r>
      </w:hyperlink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 Художник росписи по дереву, утвержденным приказом Мин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стерства образования и науки Российской Федерации от 2 августа 2013 г. N 672 (зарег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стрирован Министерством юстиции Российской Федерации 20 августа 2013 г., регистр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ционный N 29497), с изменениями</w:t>
      </w:r>
      <w:proofErr w:type="gramEnd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внесенными прик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зом Министерства образования и науки Российской Федерации от 9 апреля 2015 г. N 389 (зарегистрир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 Министерством юстиции Российской Федерации 8 мая 2015 г., регистрационный N 37216) и приказом Министерства просвещения Российской Федерации от 13 июля 2021 г. N 450 (зарегис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рирован Министерством юстиции Российской Федерации 14 октября 2021 г., регистр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ционный N 65410), федеральным государственным образовательным стандартом средн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профессионального образования по</w:t>
      </w:r>
      <w:proofErr w:type="gramEnd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фессии </w:t>
      </w:r>
      <w:hyperlink r:id="rId11" w:anchor="100048" w:history="1">
        <w:r w:rsidRPr="002444A9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072608.04</w:t>
        </w:r>
      </w:hyperlink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 Художник росписи по ткани, утвержденным приказом Министерства образования и науки Российской Федерации от 2 августа 2013 г. N 671 (зарегистрирован Министерством юстиции Ро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20 августа 2013 г., регистрационный N 29578), с изменениями, внесенными приказом Министерства образования и науки Российской Федерации от 9 апреля 2015 г. N 389 (з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регистрирован Министерством юстиции Российской Федерации 8 мая 2015 г., регистр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ционный</w:t>
      </w:r>
      <w:proofErr w:type="gramEnd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N 37216) и прик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зом Министерства просвещения Российской Федерации от 13 июля 2021 г. N 450 (зарегистрирован М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нистерством юстиции Российской Федерации 14 октября 2021 г., регистрационный N 65410), и федеральным государственным образов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тельным стандартом среднего профессионального образования по специальн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 </w:t>
      </w:r>
      <w:hyperlink r:id="rId12" w:anchor="000174" w:history="1">
        <w:r w:rsidRPr="002444A9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54.02.02</w:t>
        </w:r>
      </w:hyperlink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Декоративно-прикладное искусство и народные промыслы (по видам), у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вержденным приказом Министерства образования и науки Российской Федерации от 27 октября 2014 г. N 1389</w:t>
      </w:r>
      <w:proofErr w:type="gramEnd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(зарегистрирован Министерством юстиции Российской Федер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24 ноября 2014 г., регистрац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онный N 34873), с изменениями, внесенными приказом Министерства просвещения Российской Федерации от 13 июля 2021 г. N 450 (зарегис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рирован Министерством юстиции Российской Федерации 14 октября 2021 г., регистр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ционный N 65410), прекращается с 31 декабря 2023 года.</w:t>
      </w:r>
    </w:p>
    <w:p w:rsidR="002444A9" w:rsidRPr="002444A9" w:rsidRDefault="002444A9" w:rsidP="002444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100010"/>
      <w:bookmarkEnd w:id="8"/>
      <w:proofErr w:type="gram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 Министра</w:t>
      </w:r>
    </w:p>
    <w:p w:rsidR="002444A9" w:rsidRPr="002444A9" w:rsidRDefault="002444A9" w:rsidP="002444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А.В.БУГАЕВ</w:t>
      </w:r>
    </w:p>
    <w:p w:rsidR="002444A9" w:rsidRPr="002444A9" w:rsidRDefault="002444A9" w:rsidP="002444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8"/>
          <w:szCs w:val="28"/>
          <w:lang w:eastAsia="ru-RU"/>
        </w:rPr>
      </w:pPr>
    </w:p>
    <w:p w:rsidR="002444A9" w:rsidRPr="002444A9" w:rsidRDefault="002444A9" w:rsidP="002444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8"/>
          <w:szCs w:val="28"/>
          <w:lang w:eastAsia="ru-RU"/>
        </w:rPr>
      </w:pPr>
    </w:p>
    <w:p w:rsidR="002444A9" w:rsidRPr="002444A9" w:rsidRDefault="002444A9" w:rsidP="002444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8"/>
          <w:szCs w:val="28"/>
          <w:lang w:eastAsia="ru-RU"/>
        </w:rPr>
      </w:pPr>
    </w:p>
    <w:p w:rsidR="002444A9" w:rsidRPr="002444A9" w:rsidRDefault="002444A9" w:rsidP="002444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100011"/>
      <w:bookmarkEnd w:id="9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2444A9" w:rsidRPr="002444A9" w:rsidRDefault="002444A9" w:rsidP="002444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просвещения</w:t>
      </w:r>
    </w:p>
    <w:p w:rsidR="002444A9" w:rsidRPr="002444A9" w:rsidRDefault="002444A9" w:rsidP="002444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</w:p>
    <w:p w:rsidR="002444A9" w:rsidRPr="002444A9" w:rsidRDefault="002444A9" w:rsidP="002444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 июля 2023 г. N 547</w:t>
      </w:r>
    </w:p>
    <w:p w:rsidR="002444A9" w:rsidRPr="002444A9" w:rsidRDefault="002444A9" w:rsidP="002444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100012"/>
      <w:bookmarkEnd w:id="10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</w:t>
      </w:r>
    </w:p>
    <w:p w:rsidR="002444A9" w:rsidRPr="002444A9" w:rsidRDefault="002444A9" w:rsidP="002444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 ПРОФЕССИОНАЛЬНОГО ОБРАЗОВАНИЯ ПО СПЕЦИАЛЬНОСТИ</w:t>
      </w:r>
    </w:p>
    <w:p w:rsidR="002444A9" w:rsidRPr="002444A9" w:rsidRDefault="002444A9" w:rsidP="002444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54.02.02 ДЕКОРАТИВНО-ПРИКЛАДНОЕ ИСКУССТВО И </w:t>
      </w:r>
      <w:proofErr w:type="gram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НАРОДНЫЕ</w:t>
      </w:r>
      <w:proofErr w:type="gramEnd"/>
    </w:p>
    <w:p w:rsidR="002444A9" w:rsidRPr="002444A9" w:rsidRDefault="002444A9" w:rsidP="002444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ПРОМЫСЛЫ (ПО ВИДАМ)</w:t>
      </w:r>
    </w:p>
    <w:p w:rsidR="002444A9" w:rsidRPr="002444A9" w:rsidRDefault="002444A9" w:rsidP="002444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100013"/>
      <w:bookmarkEnd w:id="11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I. ОБЩИЕ ПОЛОЖЕНИЯ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100014"/>
      <w:bookmarkEnd w:id="12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федеральный государственный образовательный стандарт среднего пр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фессионального образования представляет собой совокупность обязательных требований при реализации образовател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программ среднего профессионального образования - программ подготовки специалистов среднего звена по специальн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 </w:t>
      </w:r>
      <w:hyperlink r:id="rId13" w:anchor="000174" w:history="1">
        <w:r w:rsidRPr="002444A9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54.02.02</w:t>
        </w:r>
      </w:hyperlink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Декоративно-прикладное искусство и народные промыслы (по видам) (далее соответственно - ФГОС СПО, образовательная программа, специальность) в соответс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вии с 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из выбранных квалификаций специалиста среднего звена "художник-мастер"/"художник-мастер, преподаватель" &lt;1&gt;.</w:t>
      </w:r>
      <w:proofErr w:type="gramEnd"/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100015"/>
      <w:bookmarkEnd w:id="13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100016"/>
      <w:bookmarkEnd w:id="14"/>
      <w:proofErr w:type="gram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&lt;1&gt; </w:t>
      </w:r>
      <w:hyperlink r:id="rId14" w:anchor="100562" w:history="1">
        <w:r w:rsidRPr="002444A9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Перечень</w:t>
        </w:r>
      </w:hyperlink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специальностей среднего профессионального образования, утвержденный приказом Министерства просвещения Российской Федерации от 17 мая 2022 г. N 336 (зарегистрирован Министерством юстиции Российской Федерации 17 июня 2022 г., р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гистрационный N 68887), с изменениями, внесенными приказом Министерства просв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щения Российской Федерации от 12 мая 2023 г. N 359 (зарег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стрирован Министерством юстиции Российской Федерации 9 июня 2023 г., регистрационный N 73797).</w:t>
      </w:r>
      <w:proofErr w:type="gramEnd"/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100017"/>
      <w:bookmarkEnd w:id="15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100018"/>
      <w:bookmarkEnd w:id="16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сударственного образовательн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 </w:t>
      </w:r>
      <w:hyperlink r:id="rId15" w:anchor="000004" w:history="1">
        <w:r w:rsidRPr="002444A9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стандарта</w:t>
        </w:r>
      </w:hyperlink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 среднего общего образования &lt;2&gt; и ФГОС СПО с учетом получаемой специальности.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100019"/>
      <w:bookmarkEnd w:id="17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100020"/>
      <w:bookmarkEnd w:id="18"/>
      <w:proofErr w:type="gram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&lt;2&gt; Федеральный государственный образовательный </w:t>
      </w:r>
      <w:hyperlink r:id="rId16" w:anchor="000004" w:history="1">
        <w:r w:rsidRPr="002444A9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стандарт</w:t>
        </w:r>
      </w:hyperlink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 среднего общего образ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вания, утвержденный приказом Министерства образования и науки Российской Федер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17 мая 2012 г. N 413 (зарегистрирован Министерством юстиции Российской Ф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дерации 7 июня 2012 г., регистрационный N 24480), с изменениями, внесенными прик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зами Министерства образования и науки Российской Федер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29 декабря 2014 г. N 1645 (зарегистрирован Министерством юстиции Российской Федерации 9 февраля 2015</w:t>
      </w:r>
      <w:proofErr w:type="gramEnd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г., регистрационный N 35953), от 31 декабря 2015 г. N 1578 (зарегистрирован Министе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ством юстиции Российской Федерации 9 февраля 2016 г., регистрационный N 41020), от 29 июня 2017 г. N 613 (зарегистрирован Министерством юстиции Российской Федерации 26 июля 2017 г., регистрационный N 47532), приказами Министерства просвещения Ро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от 24 сентября 2020 г. N 519 (зарегистрирован Министерством ю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тиции Российской Федерации 23</w:t>
      </w:r>
      <w:proofErr w:type="gramEnd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2020 г., регистрационный N 61749), от 11 д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кабря 2020 г. N 712 (зарегистрирован Министерством юстиции Российской Федерации 25 декабря 2020 г., регистрационный N 61828) и от 12 августа 2022 г. N 732 (зарегистр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рован Министерством юстиции Российской Федерации 12 сентября 2022 г., регистрац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онный N 70034).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100021"/>
      <w:bookmarkEnd w:id="19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Обучение по образовательной программе в образовательной организации осущест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ляется в очной форме обучения.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100022"/>
      <w:bookmarkEnd w:id="20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При реализации образовательной программы образовательная организация вправе применять эле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тронное обучение и дистанционные образовательные технологии.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100023"/>
      <w:bookmarkEnd w:id="21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можность приема-передачи информации в доступных для них формах.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100024"/>
      <w:bookmarkEnd w:id="22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1.6. Реализация образовательной программы осуществляется образовательной организ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цией как сам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стоятельно, так и посредством сетевой формы.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3" w:name="100025"/>
      <w:bookmarkEnd w:id="23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 при освоении образовательной программы или отдельных ее компоне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организуется в форме практической подготовки.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100026"/>
      <w:bookmarkEnd w:id="24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</w:t>
      </w:r>
      <w:proofErr w:type="gram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обучающихся при освоении ими образовательной программы осущест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ляется на основе включаемых в образовательную программу рабочей программы восп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тания и календарного плана во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питательной работы, разрабатываемых и утверждаемых с учетом включенных в соответствующую примерную образовательную программу, вкл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ченную в реестр примерных образовательных программ (далее - ПОП), примерной раб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чей программы воспитания и примерного календарного плана воспитательной работы &lt;3&gt;.</w:t>
      </w:r>
      <w:proofErr w:type="gramEnd"/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5" w:name="100027"/>
      <w:bookmarkEnd w:id="25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--------------------------------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6" w:name="100028"/>
      <w:bookmarkEnd w:id="26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&lt;3&gt; </w:t>
      </w:r>
      <w:hyperlink r:id="rId17" w:anchor="000774" w:history="1">
        <w:r w:rsidRPr="002444A9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Часть 2 статьи 12.1</w:t>
        </w:r>
      </w:hyperlink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от 29 декабря 2012 г. N 273-ФЗ "Об образ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вании в Росси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Федерации".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7" w:name="100029"/>
      <w:bookmarkEnd w:id="27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Образовательная программа реализуется на государственном языке Российской Ф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дерации, если иное не определено локальным нормативным актом образовательной 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ганизации &lt;4&gt;.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8" w:name="100030"/>
      <w:bookmarkEnd w:id="28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9" w:name="100031"/>
      <w:bookmarkEnd w:id="29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&lt;4&gt; </w:t>
      </w:r>
      <w:hyperlink r:id="rId18" w:anchor="100249" w:history="1">
        <w:r w:rsidRPr="002444A9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Статья 14</w:t>
        </w:r>
      </w:hyperlink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от 29 декабря 2012 г. N 273-ФЗ "Об образовании в Российской Ф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дерации".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0" w:name="100032"/>
      <w:bookmarkEnd w:id="30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1.9. Срок получения образования по образовательной программе вне зависимости от применяемых 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разовательных технологий составляет: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1" w:name="100033"/>
      <w:bookmarkEnd w:id="31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для квалификации "художник-мастер":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2" w:name="100034"/>
      <w:bookmarkEnd w:id="32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среднего общего образования - 2 года 10 месяцев;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bookmarkStart w:id="33" w:name="100035"/>
      <w:bookmarkEnd w:id="33"/>
      <w:r w:rsidRPr="002444A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на базе основного общего образования - 3 года 10 месяцев;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4" w:name="100036"/>
      <w:bookmarkEnd w:id="34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для квалификации "художник-мастер, преподаватель":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5" w:name="100037"/>
      <w:bookmarkEnd w:id="35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основного общего образования - 3 года 10 месяцев.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6" w:name="100038"/>
      <w:bookmarkEnd w:id="36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При обучении по индивидуальному учебному плану срок получения образования по образовател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программе составляет не более срока получения образования.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7" w:name="100039"/>
      <w:bookmarkEnd w:id="37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обучении по индивидуальному учебному плану обучающихся инвалидов и лиц с 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раниченными возможностями здоровья срок получения образования может быть увел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 не более чем на один год по сравнению со сроком получения образования.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8" w:name="100040"/>
      <w:bookmarkEnd w:id="38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1.11. Конкретный срок получения образования по индивидуальному учебному плану, в том числе при ускоренном обучении, определяется образовательной организацией сам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стоятельно в пределах сроков, установленных </w:t>
      </w:r>
      <w:hyperlink r:id="rId19" w:anchor="100032" w:history="1">
        <w:r w:rsidRPr="002444A9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пунктом 1.9</w:t>
        </w:r>
      </w:hyperlink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 ФГОС СПО.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9" w:name="100041"/>
      <w:bookmarkEnd w:id="39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1.12. Для определения объема образовательной программы образовательной организац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может быть применена система зачетных единиц, при этом одна зачетная единица с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ответствует 32 - 36 академич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ским часам.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0" w:name="100042"/>
      <w:bookmarkEnd w:id="40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1.13. </w:t>
      </w:r>
      <w:proofErr w:type="gram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получения образования по образовательной программе, в соответствии с кв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лификацией "х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дожник-мастер", реализуемой в условиях эксперимента по разработке, апробации и внедрению новой образовательной технологии конструирования образов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тельных программ среднего профессионального образования в рамках федерального проекта "Профессионалитет", а также объем такой образовательной программы могут быть уменьшены с учетом соответствующей ПОП, но не более чем на 40 процентов от срока получения образования и объема</w:t>
      </w:r>
      <w:proofErr w:type="gramEnd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программы, </w:t>
      </w:r>
      <w:proofErr w:type="gram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установленных</w:t>
      </w:r>
      <w:proofErr w:type="gramEnd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ФГОС СПО &lt;5&gt;.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1" w:name="100043"/>
      <w:bookmarkEnd w:id="41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2" w:name="100044"/>
      <w:bookmarkEnd w:id="42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&lt;5&gt; </w:t>
      </w:r>
      <w:hyperlink r:id="rId20" w:anchor="100030" w:history="1">
        <w:r w:rsidRPr="002444A9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Пункт 11</w:t>
        </w:r>
      </w:hyperlink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Положения о проведении эксперимента по разработке, апробации и вн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дрению новой 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разовательной технологии конструирования образовательных программ среднего профессионального образования в рамках федерального проекта "Професси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налитет", утвержденного постановлением Пр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вительства Российской Федерации от 16 марта 2022 г. N 387, действующим до 1 января 2026 г.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3" w:name="100045"/>
      <w:bookmarkEnd w:id="43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1.14. Области профессиональной деятельности, в которых выпускники, освоившие обр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зовательную программу, могут осуществлять профессиональную деятельность: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4" w:name="100046"/>
      <w:bookmarkEnd w:id="44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для квалификации "художник-мастер": </w:t>
      </w:r>
      <w:hyperlink r:id="rId21" w:anchor="100056" w:history="1">
        <w:r w:rsidRPr="002444A9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04</w:t>
        </w:r>
      </w:hyperlink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 Культура, искусство &lt;6&gt;.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5" w:name="100047"/>
      <w:bookmarkEnd w:id="45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6" w:name="100048"/>
      <w:bookmarkEnd w:id="46"/>
      <w:proofErr w:type="gram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&lt;6&gt; </w:t>
      </w:r>
      <w:hyperlink r:id="rId22" w:anchor="100047" w:history="1">
        <w:r w:rsidRPr="002444A9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Таблица</w:t>
        </w:r>
      </w:hyperlink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приложения к приказу Министерства труда и социальной защиты Росси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тиции Российской Федерации 19 ноября 2014 г., регистрационный N 34779) с изменен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ем, внесенным приказом Министерства труда и социальной защиты Российской Федер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9 марта 2017 г. N 254н (зарегистрирован Министерством юстиции</w:t>
      </w:r>
      <w:proofErr w:type="gramEnd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29 марта 2017 г., регистрационный N 46168).</w:t>
      </w:r>
      <w:proofErr w:type="gramEnd"/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7" w:name="100049"/>
      <w:bookmarkEnd w:id="47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для квалификации "художник-мастер, преподаватель": </w:t>
      </w:r>
      <w:hyperlink r:id="rId23" w:anchor="100050" w:history="1">
        <w:r w:rsidRPr="002444A9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01</w:t>
        </w:r>
      </w:hyperlink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Образование и на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ка, </w:t>
      </w:r>
      <w:hyperlink r:id="rId24" w:anchor="100056" w:history="1">
        <w:r w:rsidRPr="002444A9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04</w:t>
        </w:r>
      </w:hyperlink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 Культура, иску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8" w:name="100050"/>
      <w:bookmarkEnd w:id="48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ловии соответствия уровня их образования и полученных компетенций требованиям к квалификации работника.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9" w:name="100051"/>
      <w:bookmarkEnd w:id="49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1.15. При разработке образовательной программы образовательная организация устана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ливает направленность, которая соответствует специальности в целом, с учетом соотве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ствующей ПОП.</w:t>
      </w:r>
    </w:p>
    <w:p w:rsidR="002444A9" w:rsidRPr="002444A9" w:rsidRDefault="002444A9" w:rsidP="002444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0" w:name="100052"/>
      <w:bookmarkEnd w:id="50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II. ТРЕБОВАНИЯ К СТРУКТУРЕ ОБРАЗОВАТЕЛЬНОЙ ПРОГРАММЫ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1" w:name="100053"/>
      <w:bookmarkEnd w:id="51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Структура и объем образовательной программы с присвоением квалификации "х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дожник-мастер" </w:t>
      </w:r>
      <w:hyperlink r:id="rId25" w:anchor="100058" w:history="1">
        <w:r w:rsidRPr="002444A9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(таблица N 1)</w:t>
        </w:r>
      </w:hyperlink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 включает: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2" w:name="100054"/>
      <w:bookmarkEnd w:id="52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 (модули);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3" w:name="100055"/>
      <w:bookmarkEnd w:id="53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практику;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4" w:name="100056"/>
      <w:bookmarkEnd w:id="54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государственную итоговую аттестацию.</w:t>
      </w:r>
    </w:p>
    <w:p w:rsidR="002444A9" w:rsidRPr="002444A9" w:rsidRDefault="002444A9" w:rsidP="002444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5" w:name="100057"/>
      <w:bookmarkEnd w:id="55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N 1</w:t>
      </w:r>
    </w:p>
    <w:p w:rsidR="002444A9" w:rsidRPr="002444A9" w:rsidRDefault="002444A9" w:rsidP="002444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6" w:name="100058"/>
      <w:bookmarkEnd w:id="56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и объем образовательной программы</w:t>
      </w:r>
    </w:p>
    <w:p w:rsidR="002444A9" w:rsidRPr="002444A9" w:rsidRDefault="002444A9" w:rsidP="002444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квалификации "художник-мастер"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24"/>
        <w:gridCol w:w="3278"/>
      </w:tblGrid>
      <w:tr w:rsidR="002444A9" w:rsidRPr="002444A9" w:rsidTr="002444A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7" w:name="100059"/>
            <w:bookmarkEnd w:id="57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 образовательной программы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8" w:name="100060"/>
            <w:bookmarkEnd w:id="58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образовательной программы, в академич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ских ч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сах</w:t>
            </w:r>
          </w:p>
        </w:tc>
      </w:tr>
      <w:tr w:rsidR="002444A9" w:rsidRPr="002444A9" w:rsidTr="002444A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9" w:name="100061"/>
            <w:bookmarkEnd w:id="59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Дисциплины (модули)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0" w:name="100062"/>
            <w:bookmarkEnd w:id="60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2052</w:t>
            </w:r>
          </w:p>
        </w:tc>
      </w:tr>
      <w:tr w:rsidR="002444A9" w:rsidRPr="002444A9" w:rsidTr="002444A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1" w:name="100063"/>
            <w:bookmarkEnd w:id="61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2" w:name="100064"/>
            <w:bookmarkEnd w:id="62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900</w:t>
            </w:r>
          </w:p>
        </w:tc>
      </w:tr>
      <w:tr w:rsidR="002444A9" w:rsidRPr="002444A9" w:rsidTr="002444A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3" w:name="100065"/>
            <w:bookmarkEnd w:id="63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Государственная итоговая аттестация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4" w:name="100066"/>
            <w:bookmarkEnd w:id="64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</w:t>
            </w:r>
          </w:p>
        </w:tc>
      </w:tr>
      <w:tr w:rsidR="002444A9" w:rsidRPr="002444A9" w:rsidTr="002444A9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5" w:name="100067"/>
            <w:bookmarkEnd w:id="65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объем образовательной программы:</w:t>
            </w:r>
          </w:p>
        </w:tc>
      </w:tr>
      <w:tr w:rsidR="002444A9" w:rsidRPr="002444A9" w:rsidTr="002444A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6" w:name="100068"/>
            <w:bookmarkEnd w:id="66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базе среднего общего образования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7" w:name="100069"/>
            <w:bookmarkEnd w:id="67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4464</w:t>
            </w:r>
          </w:p>
        </w:tc>
      </w:tr>
      <w:tr w:rsidR="002444A9" w:rsidRPr="002444A9" w:rsidTr="002444A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8" w:name="100070"/>
            <w:bookmarkEnd w:id="68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базе основного общего образования, включая получение среднего общего образования на основе требований фед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рального государственного образовательного стандарта сре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него общего образования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9" w:name="100071"/>
            <w:bookmarkEnd w:id="69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5940</w:t>
            </w:r>
          </w:p>
        </w:tc>
      </w:tr>
    </w:tbl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0" w:name="100072"/>
      <w:bookmarkEnd w:id="70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Структура и объем образовательной программы с присвоением квалификации "х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дожник-мастер, преподаватель" </w:t>
      </w:r>
      <w:hyperlink r:id="rId26" w:anchor="100077" w:history="1">
        <w:r w:rsidRPr="002444A9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(таблица N 2)</w:t>
        </w:r>
      </w:hyperlink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 включает: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1" w:name="100073"/>
      <w:bookmarkEnd w:id="71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 (модули);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2" w:name="100074"/>
      <w:bookmarkEnd w:id="72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практику;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3" w:name="100075"/>
      <w:bookmarkEnd w:id="73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государственную итоговую аттестацию.</w:t>
      </w:r>
    </w:p>
    <w:p w:rsidR="002444A9" w:rsidRPr="002444A9" w:rsidRDefault="002444A9" w:rsidP="002444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4" w:name="100076"/>
      <w:bookmarkEnd w:id="74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N 2</w:t>
      </w:r>
    </w:p>
    <w:p w:rsidR="002444A9" w:rsidRPr="002444A9" w:rsidRDefault="002444A9" w:rsidP="002444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5" w:name="100077"/>
      <w:bookmarkEnd w:id="75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и объем образовательной программы для квалификации</w:t>
      </w:r>
    </w:p>
    <w:p w:rsidR="002444A9" w:rsidRPr="002444A9" w:rsidRDefault="002444A9" w:rsidP="002444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"художник-мастер, преподаватель"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24"/>
        <w:gridCol w:w="3278"/>
      </w:tblGrid>
      <w:tr w:rsidR="002444A9" w:rsidRPr="002444A9" w:rsidTr="002444A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6" w:name="100078"/>
            <w:bookmarkEnd w:id="76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 образовательной программы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7" w:name="100079"/>
            <w:bookmarkEnd w:id="77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образовательной программы, в академич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ских ч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сах</w:t>
            </w:r>
          </w:p>
        </w:tc>
      </w:tr>
      <w:tr w:rsidR="002444A9" w:rsidRPr="002444A9" w:rsidTr="002444A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8" w:name="100080"/>
            <w:bookmarkEnd w:id="78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Дисциплины (модули)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9" w:name="100081"/>
            <w:bookmarkEnd w:id="79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2052</w:t>
            </w:r>
          </w:p>
        </w:tc>
      </w:tr>
      <w:tr w:rsidR="002444A9" w:rsidRPr="002444A9" w:rsidTr="002444A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0" w:name="100082"/>
            <w:bookmarkEnd w:id="80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1" w:name="100083"/>
            <w:bookmarkEnd w:id="81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900</w:t>
            </w:r>
          </w:p>
        </w:tc>
      </w:tr>
      <w:tr w:rsidR="002444A9" w:rsidRPr="002444A9" w:rsidTr="002444A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2" w:name="100084"/>
            <w:bookmarkEnd w:id="82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Государственная итоговая аттестация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3" w:name="100085"/>
            <w:bookmarkEnd w:id="83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</w:t>
            </w:r>
          </w:p>
        </w:tc>
      </w:tr>
      <w:tr w:rsidR="002444A9" w:rsidRPr="002444A9" w:rsidTr="002444A9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4" w:name="100086"/>
            <w:bookmarkEnd w:id="84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объем образовательной программы:</w:t>
            </w:r>
          </w:p>
        </w:tc>
      </w:tr>
      <w:tr w:rsidR="002444A9" w:rsidRPr="002444A9" w:rsidTr="002444A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5" w:name="100087"/>
            <w:bookmarkEnd w:id="85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базе основного общего образования, включая получение среднего общего образования на основе требований фед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рального государственного образовательного стандарта сре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него общего образования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6" w:name="100088"/>
            <w:bookmarkEnd w:id="86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6012</w:t>
            </w:r>
          </w:p>
        </w:tc>
      </w:tr>
    </w:tbl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7" w:name="100089"/>
      <w:bookmarkEnd w:id="87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Образовательная программа включает: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8" w:name="100090"/>
      <w:bookmarkEnd w:id="88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социально-гуманитарный цикл;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9" w:name="100091"/>
      <w:bookmarkEnd w:id="89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общепрофессиональный цикл;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0" w:name="100092"/>
      <w:bookmarkEnd w:id="90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профессиональный цикл.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1" w:name="100093"/>
      <w:bookmarkEnd w:id="91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В рамках образовательной программы выделяются обязательная часть и часть, фо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мируемая учас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никами образовательных отношений (вариативная часть).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2" w:name="100094"/>
      <w:bookmarkEnd w:id="92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 образовательной программы направлена на формирование общих и профессионал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компетенций, предусмотренных </w:t>
      </w:r>
      <w:hyperlink r:id="rId27" w:anchor="100121" w:history="1">
        <w:r w:rsidRPr="002444A9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главой III</w:t>
        </w:r>
      </w:hyperlink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 ФГОС СПО.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3" w:name="100095"/>
      <w:bookmarkEnd w:id="93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обязательной части без учета объема государственной итоговой аттестации до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 составлять не более 70 процентов от общего объема времени, отведенного на осво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образовательной програ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мы.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4" w:name="100096"/>
      <w:bookmarkEnd w:id="94"/>
      <w:proofErr w:type="gram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Вариативная часть образовательной программы объемом не менее 30 процентов от 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 объема времени, отведенного на освоение образовательной программы, дает во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можность дальнейшего развития общих и профессиональных компетенций, в том числе за счет расширения видов деятельности, введ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дополнительных видов деятельности, а также профессиональных компетенций, необходимых для обеспечения конкурентосп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собности выпускника в соответствии с потребностями регионального рынка труда, а также с учетом требований цифровой</w:t>
      </w:r>
      <w:proofErr w:type="gramEnd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экономики.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5" w:name="100097"/>
      <w:bookmarkEnd w:id="95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Конкретное соотношение обязательной и вариативной частей образовательной програ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мы, объемные параметры циклов и практики образовательная организация определяет самостоятельно в соответствии с требованиями настоящего пункта, а также с учетом ПОП.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6" w:name="100098"/>
      <w:bookmarkEnd w:id="96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Образовательная программа разрабатывается образовательной организацией в соо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ветствии с ФГОС СПО и с учетом соответствующей ПОП и предполагает освоение сл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дующих видов деятельн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сти: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7" w:name="100099"/>
      <w:bookmarkEnd w:id="97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для квалификации "художник-мастер":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8" w:name="100100"/>
      <w:bookmarkEnd w:id="98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творческая и исполнительская деятельность (изготовление изделий декоративно-прикладного искусства индивидуального и интерьерного назначения);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9" w:name="100101"/>
      <w:bookmarkEnd w:id="99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производственно-технологическая деятельность (изготовление бытовых предметов пр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кладного хара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тера на традиционных художественных производствах, в организациях малого и среднего бизнеса);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0" w:name="100102"/>
      <w:bookmarkEnd w:id="100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для квалификации "художник-мастер, преподаватель":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1" w:name="100103"/>
      <w:bookmarkEnd w:id="101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творческая и исполнительская деятельность (изготовление изделий декоративно-прикладного искусства индивидуального и интерьерного назначения);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2" w:name="100104"/>
      <w:bookmarkEnd w:id="102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производственно-технологическая деятельность (изготовление бытовых предметов пр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кладного хара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тера на традиционных художественных производствах, в организациях малого и среднего бизнеса);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3" w:name="100105"/>
      <w:bookmarkEnd w:id="103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деятельность.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4" w:name="100106"/>
      <w:bookmarkEnd w:id="104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Образовательная организация при необходимости самостоятельно формирует виды деятельности в дополнение к видам деятельности, указанным в </w:t>
      </w:r>
      <w:hyperlink r:id="rId28" w:anchor="100098" w:history="1">
        <w:r w:rsidRPr="002444A9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пункте 2.5</w:t>
        </w:r>
      </w:hyperlink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 ФГОС СПО, в рамках вариативной части.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5" w:name="100107"/>
      <w:bookmarkEnd w:id="105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2.7. При освоении социально-гуманитарного, </w:t>
      </w:r>
      <w:proofErr w:type="spell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общепрофессионального</w:t>
      </w:r>
      <w:proofErr w:type="spellEnd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профессионал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циклов (далее - учебные циклы) выделяется объем учебных занятий, практики (в профессиональном цикле) и самостоятельной работы.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6" w:name="100108"/>
      <w:bookmarkEnd w:id="106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проведение учебных занятий и практики должно быть выделено не менее 70 проце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от объема учебных циклов образовательной программы.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7" w:name="100109"/>
      <w:bookmarkEnd w:id="107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учебные циклы включается промежуточная аттестация обучающихся, которая осущ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ствляется в ра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ках освоения указанных циклов в соответствии 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зультатов обучения.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8" w:name="100110"/>
      <w:bookmarkEnd w:id="108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Обязательная часть социально-гуманитарного цикла образовательной программы должна предусматривать изучение следующих дисциплин: "История России", "Ин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странный язык в профессионал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деятельности", "Безопасность жизнедеятельности", "Физическая культура".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9" w:name="100111"/>
      <w:bookmarkEnd w:id="109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дисциплины "Безопасность жизнедеятельности" не может быть менее 68 академических часов, из них на освоение основ военной службы (для юношей) - не менее 48 академических часов; для подгрупп девушек это время может быть использовано на освоение основ медицинских знаний.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0" w:name="100112"/>
      <w:bookmarkEnd w:id="110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 "Физическая культура" должна способствовать формированию физической культуры в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пускника и способности направленного использования средств физической культуры и спорта для с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хранения и укрепления здоровья, психофизической подготовке к профессиональной деятельности, пр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дупреждению профессиональных заболеваний.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1" w:name="100113"/>
      <w:bookmarkEnd w:id="111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инвалидов и лиц с ограниченными возможностями здоровья образов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тельная орган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зация устанавливает особый порядок освоения дисциплины "Физическая культура" с учетом состояния их здоровья.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2" w:name="100114"/>
      <w:bookmarkEnd w:id="112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Обязательная часть </w:t>
      </w:r>
      <w:proofErr w:type="spell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общепрофессионального</w:t>
      </w:r>
      <w:proofErr w:type="spellEnd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цикла образовательной программы должна предусматривать изучение следующих дисциплин: "История искусств", "Пе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спектива", "Декоративно-прикладное искусство и народные промыслы", "Рисунок", "Ж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вопись", "</w:t>
      </w:r>
      <w:proofErr w:type="spell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Цветоведение</w:t>
      </w:r>
      <w:proofErr w:type="spellEnd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", "Пластическая анатомия", "Информационные технологии в профессиональной деятельности", "Правовые основы профессионал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деятельности", "Индивидуальная предпринимательская деятельность".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3" w:name="100115"/>
      <w:bookmarkEnd w:id="113"/>
      <w:proofErr w:type="gram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работа над завершением программного задания по дисциплинам "Рис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нок", "Живопись", междисциплинарному курсу "Технология исполнения изделий дек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ративно-прикладного и народного искусства" (не более 6 часов в неделю) является ос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бым видом самостоятельной работы обучающихся, проводится под руководством преп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давателя, включается в расписание учебных занятий и в учебную нагрузку преподават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ля, проводится </w:t>
      </w:r>
      <w:proofErr w:type="spell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рассредоточенно</w:t>
      </w:r>
      <w:proofErr w:type="spellEnd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теоретического обучения, является обязател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формой работы.</w:t>
      </w:r>
      <w:proofErr w:type="gramEnd"/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4" w:name="100116"/>
      <w:bookmarkEnd w:id="114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Профессиональный цикл образовательной программы включает профессиональные модули, которые формируются в соответствии с видами профессиональной деятельн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сти, предусмотренными </w:t>
      </w:r>
      <w:hyperlink r:id="rId29" w:anchor="100098" w:history="1">
        <w:r w:rsidRPr="002444A9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пунктом 2.5</w:t>
        </w:r>
      </w:hyperlink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 ФГОС СПО, а также дополнительными видами де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тельности, сформированными образовательными организациями самостоятельно. В с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 профессионального модуля входит один или несколько междисциплинарных ку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сов, которые устанавливаются образовательной организацией сам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стоятельно с учетом ПОП. Объем профессионального модуля составляет не менее 6 зачетных единиц.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5" w:name="100117"/>
      <w:bookmarkEnd w:id="115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Практика входит в профессиональный цикл и имеет следующие виды - учебная практика и производственная практика, которые реализуются в форме практической по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готовки. Учебная и производс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венная практики реализуются как в несколько периодов, 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 и </w:t>
      </w:r>
      <w:proofErr w:type="spell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рассредоточенно</w:t>
      </w:r>
      <w:proofErr w:type="spellEnd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чередуясь с учебными занятиями. Типы практики устанавлив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 образовательной организацией самостоятельно с учетом ПОП.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6" w:name="100118"/>
      <w:bookmarkEnd w:id="116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Образовательная организация должна предоставлять инвалидам и лицам с огран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ченными возможностями здоровья (по их заявлению) возможность обучения по образ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вательной программе, учитывающей особенности их психофизического развития, инд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видуальных возможностей и, при необходимости, обеспечивающей коррекцию наруш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развития и социальную адаптацию указанных лиц.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7" w:name="100119"/>
      <w:bookmarkEnd w:id="117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Государственная итоговая аттестация проводится в форме государственного экз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мена и защиты дипломного проекта (работы).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8" w:name="100120"/>
      <w:bookmarkEnd w:id="118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2.14. Государственная итоговая аттестация завершается присвоением квалификации сп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циалиста сре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 звена, указанной в </w:t>
      </w:r>
      <w:hyperlink r:id="rId30" w:anchor="100014" w:history="1">
        <w:r w:rsidRPr="002444A9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пункте 1.1</w:t>
        </w:r>
      </w:hyperlink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 ФГОС СПО.</w:t>
      </w:r>
    </w:p>
    <w:p w:rsidR="002444A9" w:rsidRPr="002444A9" w:rsidRDefault="002444A9" w:rsidP="002444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9" w:name="100121"/>
      <w:bookmarkEnd w:id="119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III. ТРЕБОВАНИЯ К РЕЗУЛЬТАТАМ ОСВОЕНИЯ</w:t>
      </w:r>
    </w:p>
    <w:p w:rsidR="002444A9" w:rsidRPr="002444A9" w:rsidRDefault="002444A9" w:rsidP="002444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0" w:name="100122"/>
      <w:bookmarkEnd w:id="120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результате освоения образовательной программы у выпускника должны быть сформированы 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 и профессиональные компетенции.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1" w:name="100123"/>
      <w:bookmarkEnd w:id="121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Выпускник, освоивший образовательную программу, должен обладать следующими общими ко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петенциями (далее - ОК):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2" w:name="100124"/>
      <w:bookmarkEnd w:id="122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01. Выбирать способы решения задач профессиональной деятельности применител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к различным контекстам;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3" w:name="100125"/>
      <w:bookmarkEnd w:id="123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02. Использовать современные средства поиска, анализа и интерпретации информ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и информационные технологии для выполнения задач профессиональной деятельн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сти;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4" w:name="100126"/>
      <w:bookmarkEnd w:id="124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03. Планировать и реализовывать собственное профессиональное и личностное ра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5" w:name="100127"/>
      <w:bookmarkEnd w:id="125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04. Эффективно взаимодействовать и работать в коллективе и команде;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6" w:name="100128"/>
      <w:bookmarkEnd w:id="126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05. Осуществлять устную и письменную коммуникацию на государственном языке Российской Ф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дерации с учетом особенностей социального и культурного контекста;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7" w:name="100129"/>
      <w:bookmarkEnd w:id="127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06. Проявлять гражданско-патриотическую позицию, демонстрировать осознанное поведение на 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нове традиционных российских духовно-нравственных ценностей, в том числе с учетом гармонизации межнациональных и межрелигиозных отношений, прим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нять стандарты </w:t>
      </w:r>
      <w:proofErr w:type="spell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антикоррупционного</w:t>
      </w:r>
      <w:proofErr w:type="spellEnd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ния;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8" w:name="100130"/>
      <w:bookmarkEnd w:id="128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вовать в чрезвычайных с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туациях;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9" w:name="100131"/>
      <w:bookmarkEnd w:id="129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08. Использовать средства физической культуры для сохранения и укрепления зд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ровья в процессе профессиональной деятельности и поддержания необходимого уровня физической подготовленности;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0" w:name="100132"/>
      <w:bookmarkEnd w:id="130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09. Пользоваться профессиональной документацией на государственном и иностра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языках.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1" w:name="100133"/>
      <w:bookmarkEnd w:id="131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Выпускник, освоивший образовательную программу в соответствии с квалификац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ей "художник-мастер", должен обладать профессиональными компетенциями (далее - ПК), соответствующими видам деятельности (таблица N 3), предусмотренным </w:t>
      </w:r>
      <w:hyperlink r:id="rId31" w:anchor="100098" w:history="1">
        <w:r w:rsidRPr="002444A9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пунктом 2.5</w:t>
        </w:r>
      </w:hyperlink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ФГОС СПО, </w:t>
      </w:r>
      <w:proofErr w:type="gram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сформированными</w:t>
      </w:r>
      <w:proofErr w:type="gramEnd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на основе профессиональных стандартов (при наличии), указанных в ПОП:</w:t>
      </w:r>
    </w:p>
    <w:p w:rsidR="002444A9" w:rsidRPr="002444A9" w:rsidRDefault="002444A9" w:rsidP="002444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2" w:name="100134"/>
      <w:bookmarkEnd w:id="132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N 3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10"/>
        <w:gridCol w:w="5392"/>
      </w:tblGrid>
      <w:tr w:rsidR="002444A9" w:rsidRPr="002444A9" w:rsidTr="002444A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3" w:name="100135"/>
            <w:bookmarkEnd w:id="133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4" w:name="100136"/>
            <w:bookmarkEnd w:id="134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Профессиональные компетенции, соотве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ству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щие видам деятельности</w:t>
            </w:r>
          </w:p>
        </w:tc>
      </w:tr>
      <w:tr w:rsidR="002444A9" w:rsidRPr="002444A9" w:rsidTr="002444A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5" w:name="100137"/>
            <w:bookmarkEnd w:id="135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6" w:name="100138"/>
            <w:bookmarkEnd w:id="136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444A9" w:rsidRPr="002444A9" w:rsidTr="002444A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7" w:name="100139"/>
            <w:bookmarkEnd w:id="137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и исполнительская деятельность (изг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товление изделий декоративно-прикладного иску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ства индивидуального и интерьерного назначения)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8" w:name="100140"/>
            <w:bookmarkEnd w:id="138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1.1. Изображать фигуру человека, ж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вотных и окружающую предметно-пространственную среду средствами акад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мического рисунка, живописи и скульпт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ры.</w:t>
            </w:r>
          </w:p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1.2. Создавать художественно-графические проекты изделий декоративно-прикладного иску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ства индивидуального, утилитарного и интерьерн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назначения и воплощать их в материале.</w:t>
            </w:r>
          </w:p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1.3. Собирать, анализировать и систем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тизир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вать подготовительный материал при проектиров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нии изделий декоративно-прикладного искусства.</w:t>
            </w:r>
          </w:p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1.4. Выполнять эскизы и проекты изд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лий с использованием различных графич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ских средств и приемов.</w:t>
            </w:r>
          </w:p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1.5. Самостоятельно разрабатывать к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лорист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ческие решения художественно-графических проектов изделий декорати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но-прикладного и наро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искусства.</w:t>
            </w:r>
          </w:p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1.6. Владеть культурой устной и пис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менной речи, профессиональной термин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логией.</w:t>
            </w:r>
          </w:p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1.7. Использовать компьютерные техн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логии при проектировании изделий трад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ционного пр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кладного искусства.</w:t>
            </w:r>
          </w:p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1.8. Представлять художественные и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делия по собственным композициям для участия в различных выставках и конку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сах.</w:t>
            </w:r>
          </w:p>
        </w:tc>
      </w:tr>
      <w:tr w:rsidR="002444A9" w:rsidRPr="002444A9" w:rsidTr="002444A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9" w:name="100141"/>
            <w:bookmarkEnd w:id="139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производственно-технологическая деятел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 (изготовление бытовых предметов прикладного характера на традиционных художественных производствах, в организ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циях малого и среднего бизн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0" w:name="100142"/>
            <w:bookmarkEnd w:id="140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2.1. Копировать бытовые изделия тр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дицио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прикладного искусства.</w:t>
            </w:r>
          </w:p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2.2. Варьировать изделия декоративно-прикладного и народного искусства с нов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 те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нологическими и колористическими решениями.</w:t>
            </w:r>
          </w:p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2.3. Составлять технологические карты испо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нения изделий декоративно-прикладного и наро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искусства.</w:t>
            </w:r>
          </w:p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2.4. Использовать компьютерные техн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логии при реализации замысла в изготовл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нии изделия традиционного прикладного искусства.</w:t>
            </w:r>
          </w:p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2.5. Контролировать изготовление изд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лий на предмет соответствия требованиям, предъявля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мым к изделиям декоративно-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прикладного и н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родного искусства.</w:t>
            </w:r>
          </w:p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2.6. Обеспечивать и соблюдать правила и но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безопасности в профессиональной деятельн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сти.</w:t>
            </w:r>
          </w:p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2.7. Подготавливать и применять нео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ходимые материалы, инструменты, присп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собления и об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рудование для изготовления изделий традиционного прикладного иску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ства.</w:t>
            </w:r>
          </w:p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2.8. Планировать производство товаров и услуг.</w:t>
            </w:r>
          </w:p>
        </w:tc>
      </w:tr>
    </w:tbl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1" w:name="100143"/>
      <w:bookmarkEnd w:id="141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Выпускник, освоивший образовательную программу в соответствии с квалификацией "художник-мастер, преподаватель", должен обладать ПК, соответствующими видам де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 (таблица N 4), предусмотренным </w:t>
      </w:r>
      <w:hyperlink r:id="rId32" w:anchor="100098" w:history="1">
        <w:r w:rsidRPr="002444A9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пунктом 2.5</w:t>
        </w:r>
      </w:hyperlink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ФГОС СПО, </w:t>
      </w:r>
      <w:proofErr w:type="gram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сформированными</w:t>
      </w:r>
      <w:proofErr w:type="gramEnd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на основе профессионал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стандартов (при наличии), указанных в ПОП:</w:t>
      </w:r>
    </w:p>
    <w:p w:rsidR="002444A9" w:rsidRPr="002444A9" w:rsidRDefault="002444A9" w:rsidP="002444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2" w:name="100144"/>
      <w:bookmarkEnd w:id="142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N 4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27"/>
        <w:gridCol w:w="6075"/>
      </w:tblGrid>
      <w:tr w:rsidR="002444A9" w:rsidRPr="002444A9" w:rsidTr="002444A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3" w:name="100145"/>
            <w:bookmarkEnd w:id="143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4" w:name="100146"/>
            <w:bookmarkEnd w:id="144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Профессиональные компетенции, соответству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щие видам деятельности</w:t>
            </w:r>
          </w:p>
        </w:tc>
      </w:tr>
      <w:tr w:rsidR="002444A9" w:rsidRPr="002444A9" w:rsidTr="002444A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5" w:name="100147"/>
            <w:bookmarkEnd w:id="145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6" w:name="100148"/>
            <w:bookmarkEnd w:id="146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444A9" w:rsidRPr="002444A9" w:rsidTr="002444A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7" w:name="100149"/>
            <w:bookmarkEnd w:id="147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и исполнительская де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тельность (изготовление изделий д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коративно-прикладного искусства и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дивидуального и интерьерного назн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чения)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8" w:name="100150"/>
            <w:bookmarkEnd w:id="148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1.1. Изображать фигуру человека, животных и окружающую предметно-пространственную ср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 средствами академического рисунка, живоп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 и скульптуры.</w:t>
            </w:r>
          </w:p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1.2. Создавать художественно-графические проекты изделий декоративно-прикладного и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кусства индивидуального, утилитарного и и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терьерного назначения и воплощать их в мат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риале.</w:t>
            </w:r>
          </w:p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1.3. Собирать, анализировать и систематиз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ровать подготовительный материал при проект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ровании изделий декоративно-прикладного и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кусства.</w:t>
            </w:r>
          </w:p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1.4. Выполнять эскизы и проекты изделий с использ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ванием различных графических средств и приемов.</w:t>
            </w:r>
          </w:p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1.5. Самостоятельно разрабатывать колор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стические решения художественно-графических проектов изделий декоративно-прикладного и н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родного искусства.</w:t>
            </w:r>
          </w:p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1.6. Владеть культурой устной и письменной речи, пр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фессиональной терминологией.</w:t>
            </w:r>
          </w:p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1.7. Использовать компьютерные технологии при проектировании изделий традиционного пр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кладного искусс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ва.</w:t>
            </w:r>
          </w:p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1.8. Представлять художественные изделия по собственным композициям для участия в разли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выставках и конкурсах.</w:t>
            </w:r>
          </w:p>
        </w:tc>
      </w:tr>
      <w:tr w:rsidR="002444A9" w:rsidRPr="002444A9" w:rsidTr="002444A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9" w:name="100151"/>
            <w:bookmarkEnd w:id="149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производственно-технологическая 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 (изготовление бытовых предметов прикладного характера на традиционных художественных пр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изводствах, в орган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зациях малого и среднего бизнеса)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0" w:name="100152"/>
            <w:bookmarkEnd w:id="150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ПК 2.1. Копировать бытовые изделия традицио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ного пр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кладного искусства.</w:t>
            </w:r>
          </w:p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2.2. Варьировать изделия декоративно-прикладного и народного искусства с новыми технологическими и колористическими решени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ми.</w:t>
            </w:r>
          </w:p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2.3. Составлять технологические карты и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полнения изделий декоративно-прикладного и народного искусства.</w:t>
            </w:r>
          </w:p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2.4. Использовать компьютерные технологии при ре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лизации замысла в изготовлении изделия традиционного прикладного искусства.</w:t>
            </w:r>
          </w:p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2.5. Контролировать изготовление изделий на предмет соответствия требованиям, предъявля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мым к изделиям декоративно-прикладного и н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родного искусства.</w:t>
            </w:r>
          </w:p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2.6. Обеспечивать и соблюдать правила и нормы безопасности в профессиональной де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тельности.</w:t>
            </w:r>
          </w:p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2.7. Подготавливать и применять необход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мые мат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риалы, инструменты, приспособления и оборудование для изготовления изделий традиц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онного прикладного иску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ства.</w:t>
            </w:r>
          </w:p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2.8. Планировать производство товаров и у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луг.</w:t>
            </w:r>
          </w:p>
        </w:tc>
      </w:tr>
      <w:tr w:rsidR="002444A9" w:rsidRPr="002444A9" w:rsidTr="002444A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1" w:name="100153"/>
            <w:bookmarkEnd w:id="151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педагогическая деятельность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2" w:name="100154"/>
            <w:bookmarkEnd w:id="152"/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3.1. Осуществлять преподавательскую и учебно-методическую деятельность в образов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тельных организациях дополнительного образ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вания детей (детских школах искусств по видам искусств), общеобразовательных орган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зациях, профессиональных образовательных организац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ях.</w:t>
            </w:r>
          </w:p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3.2. Использовать базовые знания в области психологии и педагогики, специальных и теор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тических дисциплин в преподавательской де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тельности и практический опыт по организации и анализу учебного процесса, методике подг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товки и проведения урока.</w:t>
            </w:r>
          </w:p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3.3. Анализировать проведенные занятия для устано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ления соответствия содержания, методов и средств поставленным целям и задачам, инте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претировать и использовать в работе полученные результаты для коррекции собственной деятел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ности.</w:t>
            </w:r>
          </w:p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3.4. Планировать процесс развития обуча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щихся, используя индивидуальные методы и приемы работы с учетом возрастных, психолог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ческих и физиологических особенностей об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чающихся.</w:t>
            </w:r>
          </w:p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ПК 3.5. Устанавливать педагогически целесоо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разные взаимоотношения с родителями (зако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ными представителями) обучающихся, осва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вающих основную и дополнительную общеобр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зовательную программу, при решении задач об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чения и воспитания.</w:t>
            </w:r>
          </w:p>
          <w:p w:rsidR="002444A9" w:rsidRPr="002444A9" w:rsidRDefault="002444A9" w:rsidP="0024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3.6. Осуществлять воспитательную деятел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ность; пр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44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ектировать и реализовывать программы воспитания.</w:t>
            </w:r>
          </w:p>
        </w:tc>
      </w:tr>
    </w:tbl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3" w:name="100155"/>
      <w:bookmarkEnd w:id="153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3.4. Образовательная организация при необходимости самостоятельно включает в обр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зовательную программу дополнительные профессиональные компетенции по видам де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тельности, установленным в соответствии с </w:t>
      </w:r>
      <w:hyperlink r:id="rId33" w:anchor="100098" w:history="1">
        <w:r w:rsidRPr="002444A9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пунктом 2.5</w:t>
        </w:r>
      </w:hyperlink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 ФГОС СПО, а также по видам деятельности, сформированным в вариати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части образовательной программы для учета потребностей регионального рынка труда.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4" w:name="100156"/>
      <w:bookmarkEnd w:id="154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мики, соответствующих одному или нескольким видам деятельности, осваиваемым в рамках образовательной программы.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5" w:name="100157"/>
      <w:bookmarkEnd w:id="155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Образовательная организация с учетом ПОП самостоятельно планирует результаты обучения по отдельным дисциплинам (модулям) и практикам, которые должны быть с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отнесены с требуемыми р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зультатами освоения образовательной программы.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6" w:name="100158"/>
      <w:bookmarkEnd w:id="156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Совокупность запланированных результатов обучения по дисциплинам (модулям) и практикам должна обеспечивать выпускнику освоение всех компетенций, установленных образовательной программой.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7" w:name="100159"/>
      <w:bookmarkEnd w:id="157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Обучающиеся, осваивающие образовательную программу, могут освоить профессию рабочего, должность служащего (одну или несколько) в соответствии с перечнем пр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фессий рабочих, должностей служащих, по которым осуществляется профессиональное обучение &lt;7&gt;.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8" w:name="100160"/>
      <w:bookmarkEnd w:id="158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9" w:name="100161"/>
      <w:bookmarkEnd w:id="159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&lt;7&gt; </w:t>
      </w:r>
      <w:hyperlink r:id="rId34" w:anchor="000415" w:history="1">
        <w:r w:rsidRPr="002444A9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Часть 7 статьи 73</w:t>
        </w:r>
      </w:hyperlink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от 29 декабря 2012 г. N 273-ФЗ "Об образ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вании в Росси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Федерации".</w:t>
      </w:r>
    </w:p>
    <w:p w:rsidR="002444A9" w:rsidRPr="002444A9" w:rsidRDefault="002444A9" w:rsidP="002444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0" w:name="100162"/>
      <w:bookmarkEnd w:id="160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IV. ТРЕБОВАНИЯ К УСЛОВИЯМ РЕАЛИЗАЦИИ</w:t>
      </w:r>
    </w:p>
    <w:p w:rsidR="002444A9" w:rsidRPr="002444A9" w:rsidRDefault="002444A9" w:rsidP="002444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1" w:name="100163"/>
      <w:bookmarkEnd w:id="161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Образовательная организация осуществляет образовательную деятельность по ре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лизации образовательной программы среднего профессионального образования в соо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ветствии с действующими сан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тарными нормами и правилами &lt;8&gt;.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2" w:name="100164"/>
      <w:bookmarkEnd w:id="162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3" w:name="100165"/>
      <w:bookmarkEnd w:id="163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&lt;8&gt; Федеральный </w:t>
      </w:r>
      <w:hyperlink r:id="rId35" w:history="1">
        <w:r w:rsidRPr="002444A9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закон</w:t>
        </w:r>
      </w:hyperlink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от 30 марта 1999 г. N 52-ФЗ "О санитарно-эпидемиологическом благополучии населения"; </w:t>
      </w:r>
      <w:proofErr w:type="gram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санитарные правила </w:t>
      </w:r>
      <w:hyperlink r:id="rId36" w:anchor="100047" w:history="1">
        <w:r w:rsidRPr="002444A9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СП 2.4.3648-20</w:t>
        </w:r>
      </w:hyperlink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 "Санитарно-эпидемиологические требования к организациям воспитания и обучения, отдыха и озд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ровления детей и молодежи", утвержденные постановл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N 61573), действующие до 1 января 2027 г.; санитарно-эпидемиологические правила и нормы </w:t>
      </w:r>
      <w:proofErr w:type="spell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"https://legalacts.ru/doc/postanovlenie-glavnogo-gosudarstvennogo-sanitarnogo-vracha-rf-ot-27102020-n/" \l "100037" </w:instrTex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2444A9">
        <w:rPr>
          <w:rFonts w:ascii="Times New Roman" w:eastAsia="Times New Roman" w:hAnsi="Times New Roman" w:cs="Times New Roman"/>
          <w:color w:val="4272D7"/>
          <w:sz w:val="28"/>
          <w:szCs w:val="28"/>
          <w:u w:val="single"/>
          <w:lang w:eastAsia="ru-RU"/>
        </w:rPr>
        <w:t>СанПиН</w:t>
      </w:r>
      <w:proofErr w:type="spellEnd"/>
      <w:r w:rsidRPr="002444A9">
        <w:rPr>
          <w:rFonts w:ascii="Times New Roman" w:eastAsia="Times New Roman" w:hAnsi="Times New Roman" w:cs="Times New Roman"/>
          <w:color w:val="4272D7"/>
          <w:sz w:val="28"/>
          <w:szCs w:val="28"/>
          <w:u w:val="single"/>
          <w:lang w:eastAsia="ru-RU"/>
        </w:rPr>
        <w:t xml:space="preserve"> 2.3/2.4.3590-20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 "Санитарно-эпидемиологические</w:t>
      </w:r>
      <w:proofErr w:type="gramEnd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организ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общественного питания населения", утвержденные постановлением Главного гос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дарственного санитарного врача Российской Федерации от 27 октября 2020 г. N 32 (зар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гистрировано Министерством юстиции Российской Федерации 11 ноября 2020 г., рег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страционный N 60833), действующие до 1 января 2027 г.; санитарные правила и нормы </w:t>
      </w:r>
      <w:proofErr w:type="spell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1.2.3685-21 "Гигиенические нормативы и требования к обеспечению безопасн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и (или) безвредности для человека факторов среды</w:t>
      </w:r>
      <w:proofErr w:type="gramEnd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обитания", утвержденные пост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новлением Главного государственного санитарного врача Российской Федерации от 28 января 2021 г. N 2 (зарег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стрировано Министерством юстиции Российской Федерации 29 января 2021 г., регистрационный N 62296), с изменениями, внесенными постановлением Главного государственного санитарного врача Российской Федерации от 30 декабря 2022 г. N 24 (зарегистрировано Министерством юстиции Росси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Федерации 9 марта 2023 г., регистрационный N 72558), действующие до 1</w:t>
      </w:r>
      <w:proofErr w:type="gramEnd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2027 года.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4" w:name="100166"/>
      <w:bookmarkEnd w:id="164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к организации воспитания обучающихся, кадровым и ф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нансовым условиям реализации образовательной пр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граммы.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5" w:name="100167"/>
      <w:bookmarkEnd w:id="165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Общесистемные требования к условиям реализации образовательной программы: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6" w:name="100168"/>
      <w:bookmarkEnd w:id="166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образовательная организация должна располагать на праве собственности или ином законном осн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вании материально-технической базой, обеспечивающей проведение всех видов учебной деятельности обучающихся, предусмотренных учебным планом, с учетом ПОП;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7" w:name="100169"/>
      <w:bookmarkEnd w:id="167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ностью ресурсов материально-технического и учебно-методического обеспечения, пр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доставляемого организациями, участвующими в реализации образовательной программы с использованием сетевой формы.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8" w:name="100170"/>
      <w:bookmarkEnd w:id="168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Требования к материально-техническому и учебно-методическому обеспечению ре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лизации обр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зовательной программы: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9" w:name="100171"/>
      <w:bookmarkEnd w:id="169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специальные помещения должны представлять собой учебные аудитории, лаборат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рии, мастерские, оснащенные оборудованием, техническими средствами обучения для проведения 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 для орг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низации самостоятельной и воспитательной работы;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0" w:name="100172"/>
      <w:bookmarkEnd w:id="170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все виды учебной деятельности обучающихся, предусмотренные учебным планом, включая промежуточную и государственную итоговую аттестацию, должны </w:t>
      </w:r>
      <w:proofErr w:type="gram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proofErr w:type="gramEnd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печены расходными материал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ми;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1" w:name="100173"/>
      <w:bookmarkEnd w:id="171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помещения для организации самостоятельной и воспитательной работы должны быть оснащены ко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пьютерной техникой с возможностью подключения к информационно-телекоммуникационной сети "Интернет" и обеспечением доступа в электронную инфо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мационно-образовательную среду образов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тельной организации (при наличии);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2" w:name="100174"/>
      <w:bookmarkEnd w:id="172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г) допускается замена оборудования его виртуальными аналогами;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3" w:name="100175"/>
      <w:bookmarkEnd w:id="173"/>
      <w:proofErr w:type="spell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образовательная организация должна быть обеспечена необходимым комплектом л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цензионного и свободно распространяемого программного обеспечения, в том числе от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чественного производства;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4" w:name="100176"/>
      <w:bookmarkEnd w:id="174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пляра каждого из изданий, указанных в рабочих программах дисциплин (модулей), пра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тик, на одного обучающегося из числа лиц, одновременно осваивающих соответству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щую дисциплину (модуль), проходящих соответствующую пра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тику;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5" w:name="100177"/>
      <w:bookmarkEnd w:id="175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ж) в качестве основной литературы образовательная организация использует учебники, учебные пос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бия, предусмотренные ПОП;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6" w:name="100178"/>
      <w:bookmarkEnd w:id="176"/>
      <w:proofErr w:type="spell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па не менее 25 процентов об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чающихся к цифровой (электронной) библиотеке;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7" w:name="100179"/>
      <w:bookmarkEnd w:id="177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и) обучающимся должен быть обеспечен доступ (удаленный доступ), в том числе в сл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мам, состав которых определяется в рабочих программах дисциплин (модулей) и подл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 обновлению (при необходимости);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8" w:name="100180"/>
      <w:bookmarkEnd w:id="178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при необходимости для об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чения </w:t>
      </w:r>
      <w:proofErr w:type="gram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указанных</w:t>
      </w:r>
      <w:proofErr w:type="gramEnd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обучающихся;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9" w:name="100181"/>
      <w:bookmarkEnd w:id="179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л) образовательная программа должна обеспечиваться учебно-методической документ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цией по всем учебным дисциплинам (модулям), видам практики, видам государственной итоговой аттестации;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0" w:name="100182"/>
      <w:bookmarkEnd w:id="180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м) рекомендации по иному материально-техническому и учебно-методическому обесп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чению реализ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образовательной программы определяются ПОП.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1" w:name="100183"/>
      <w:bookmarkEnd w:id="181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4.5. Требования к кадровым условиям реализации образовательной программы: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2" w:name="100184"/>
      <w:bookmarkEnd w:id="182"/>
      <w:proofErr w:type="gram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реализация образовательной программы обеспечивается педагогическими работник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образовательной организации, а также лицами, привлекаемыми к реализации образ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вательной программы на иных условиях, в том числе из числа руководителей и работн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 организаций, направление деятельн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которых соответствует одной из областей профессиональной деятельности, указанных в </w:t>
      </w:r>
      <w:hyperlink r:id="rId37" w:anchor="100045" w:history="1">
        <w:r w:rsidRPr="002444A9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пункте 1.14</w:t>
        </w:r>
      </w:hyperlink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 ФГОС СПО (имеющих стаж работы в данной профессиональной области не менее трех лет);</w:t>
      </w:r>
      <w:proofErr w:type="gramEnd"/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3" w:name="100185"/>
      <w:bookmarkEnd w:id="183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квалификация педагогических работников образовательной организации должна отв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чать квалиф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кационным требованиям, указанным в квалификационных справочниках и (или) профессиональных стандартах (при наличии);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4" w:name="100186"/>
      <w:bookmarkEnd w:id="184"/>
      <w:proofErr w:type="gram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шения квалификации не реже одного раза в три года с учетом расширения спектра пр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фессиональных компетенций, в том числе в форме стажировки в организациях, напра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 деятельности которых соответствует одной из области профессиональной деятел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ности, указанных в </w:t>
      </w:r>
      <w:hyperlink r:id="rId38" w:anchor="100045" w:history="1">
        <w:r w:rsidRPr="002444A9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пункте 1.14</w:t>
        </w:r>
      </w:hyperlink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 ФГОС СПО, а также в других областях профессионал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деятельности</w:t>
      </w:r>
      <w:proofErr w:type="gramEnd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</w:t>
      </w:r>
      <w:proofErr w:type="gram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сферах</w:t>
      </w:r>
      <w:proofErr w:type="gramEnd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профессиональной деятельности при условии соотве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ствия полученных компетенций требованиям к квалификации педагогического работн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ка;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5" w:name="100187"/>
      <w:bookmarkEnd w:id="185"/>
      <w:proofErr w:type="gram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г) 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которых соответствует одной из областей профессиональной деятельности, указа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в </w:t>
      </w:r>
      <w:hyperlink r:id="rId39" w:anchor="100045" w:history="1">
        <w:r w:rsidRPr="002444A9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пункте 1.14</w:t>
        </w:r>
      </w:hyperlink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 ФГОС СПО, в общем числе педагогических работников, обеспеч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вающих освоение обучающимися профессиональных модулей образовательной пр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граммы, должна быть не менее 25 процентов.</w:t>
      </w:r>
      <w:proofErr w:type="gramEnd"/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6" w:name="100188"/>
      <w:bookmarkEnd w:id="186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4.6. Требование к финансовым условиям реализации образовательной программы: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7" w:name="100189"/>
      <w:bookmarkEnd w:id="187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финансовое обеспечение реализации образовательной программы должно осуществлят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 объеме не ниже определенного в соответствии с бюджетным законодательством Российской Федерации &lt;9&gt; и Ф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деральным </w:t>
      </w:r>
      <w:hyperlink r:id="rId40" w:history="1">
        <w:r w:rsidRPr="002444A9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законом</w:t>
        </w:r>
      </w:hyperlink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29 декабря 2012 г. N 273-ФЗ "Об образовании в Российской Федерации".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8" w:name="100190"/>
      <w:bookmarkEnd w:id="188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--------------------------------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9" w:name="100191"/>
      <w:bookmarkEnd w:id="189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&lt;9&gt; Бюджетный </w:t>
      </w:r>
      <w:hyperlink r:id="rId41" w:history="1">
        <w:r w:rsidRPr="002444A9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кодекс</w:t>
        </w:r>
      </w:hyperlink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Российской Федерации.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0" w:name="100192"/>
      <w:bookmarkEnd w:id="190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4.7. Требования к применяемым механизмам оценки качества образовательной програ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мы: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1" w:name="100193"/>
      <w:bookmarkEnd w:id="191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качество образовательной программы определяется в рамках системы внутренней оценки, а также системы внешней оценки на добровольной основе;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2" w:name="100194"/>
      <w:bookmarkEnd w:id="192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зовательной организации;</w:t>
      </w:r>
    </w:p>
    <w:p w:rsidR="002444A9" w:rsidRPr="002444A9" w:rsidRDefault="002444A9" w:rsidP="0024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3" w:name="100195"/>
      <w:bookmarkEnd w:id="193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внешняя оценка качества образовательной программы может </w:t>
      </w:r>
      <w:proofErr w:type="gramStart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осуществляться</w:t>
      </w:r>
      <w:proofErr w:type="gramEnd"/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в рамках профессионально-общественной аккредитации, проводимой работодат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но-общественными организациями, входящими в международные структуры, в целях признания качества и уровня подготовки выпускников, отвечающих требованиям пр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фессиональных стандартов, требованиям рынка труда к специалистам соответствующего проф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t>ля.</w:t>
      </w:r>
    </w:p>
    <w:p w:rsidR="002444A9" w:rsidRPr="002444A9" w:rsidRDefault="002444A9" w:rsidP="002444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4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2444A9" w:rsidRPr="002444A9" w:rsidSect="002444A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ar(--bs-font-monospace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2444A9"/>
    <w:rsid w:val="002444A9"/>
    <w:rsid w:val="00450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D4C"/>
  </w:style>
  <w:style w:type="paragraph" w:styleId="1">
    <w:name w:val="heading 1"/>
    <w:basedOn w:val="a"/>
    <w:link w:val="10"/>
    <w:uiPriority w:val="9"/>
    <w:qFormat/>
    <w:rsid w:val="002444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44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444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44A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244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244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444A9"/>
    <w:rPr>
      <w:color w:val="0000FF"/>
      <w:u w:val="single"/>
    </w:rPr>
  </w:style>
  <w:style w:type="paragraph" w:customStyle="1" w:styleId="pright">
    <w:name w:val="pright"/>
    <w:basedOn w:val="a"/>
    <w:rsid w:val="00244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44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44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44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0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3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7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42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73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125686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A6343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3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79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88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41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38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57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39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55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16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23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7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75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1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01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92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34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78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27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74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60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9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4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42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42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5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48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14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74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95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38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17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869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35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04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694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63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425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77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72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9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29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85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87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prikaz-minobrnauki-rf-ot-28092009-n-354/" TargetMode="External"/><Relationship Id="rId13" Type="http://schemas.openxmlformats.org/officeDocument/2006/relationships/hyperlink" Target="https://legalacts.ru/doc/prikaz-minprosveshchenija-rossii-ot-17052022-n-336-ob-utverzhdenii/" TargetMode="External"/><Relationship Id="rId18" Type="http://schemas.openxmlformats.org/officeDocument/2006/relationships/hyperlink" Target="https://legalacts.ru/doc/273_FZ-ob-obrazovanii/glava-2/statja-14/" TargetMode="External"/><Relationship Id="rId26" Type="http://schemas.openxmlformats.org/officeDocument/2006/relationships/hyperlink" Target="https://legalacts.ru/doc/prikaz-minprosveshchenija-rossii-ot-19072023-n-547-ob-utverzhdenii/" TargetMode="External"/><Relationship Id="rId39" Type="http://schemas.openxmlformats.org/officeDocument/2006/relationships/hyperlink" Target="https://legalacts.ru/doc/prikaz-minprosveshchenija-rossii-ot-19072023-n-547-ob-utverzhdenii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egalacts.ru/doc/prikaz-mintruda-rossii-ot-29092014-n-667n/" TargetMode="External"/><Relationship Id="rId34" Type="http://schemas.openxmlformats.org/officeDocument/2006/relationships/hyperlink" Target="https://legalacts.ru/doc/273_FZ-ob-obrazovanii/glava-9/statja-73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legalacts.ru/doc/prikaz-minprosveshchenija-rossii-ot-19072023-n-547-ob-utverzhdenii/" TargetMode="External"/><Relationship Id="rId12" Type="http://schemas.openxmlformats.org/officeDocument/2006/relationships/hyperlink" Target="https://legalacts.ru/doc/prikaz-minprosveshchenija-rossii-ot-17052022-n-336-ob-utverzhdenii/" TargetMode="External"/><Relationship Id="rId17" Type="http://schemas.openxmlformats.org/officeDocument/2006/relationships/hyperlink" Target="https://legalacts.ru/doc/273_FZ-ob-obrazovanii/glava-2/statja-12.1/" TargetMode="External"/><Relationship Id="rId25" Type="http://schemas.openxmlformats.org/officeDocument/2006/relationships/hyperlink" Target="https://legalacts.ru/doc/prikaz-minprosveshchenija-rossii-ot-19072023-n-547-ob-utverzhdenii/" TargetMode="External"/><Relationship Id="rId33" Type="http://schemas.openxmlformats.org/officeDocument/2006/relationships/hyperlink" Target="https://legalacts.ru/doc/prikaz-minprosveshchenija-rossii-ot-19072023-n-547-ob-utverzhdenii/" TargetMode="External"/><Relationship Id="rId38" Type="http://schemas.openxmlformats.org/officeDocument/2006/relationships/hyperlink" Target="https://legalacts.ru/doc/prikaz-minprosveshchenija-rossii-ot-19072023-n-547-ob-utverzhdenii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galacts.ru/doc/prikaz-minobrnauki-rossii-ot-17052012-n-413/" TargetMode="External"/><Relationship Id="rId20" Type="http://schemas.openxmlformats.org/officeDocument/2006/relationships/hyperlink" Target="https://legalacts.ru/doc/postanovlenie-pravitelstva-rf-ot-16032022-n-387-o-provedenii/" TargetMode="External"/><Relationship Id="rId29" Type="http://schemas.openxmlformats.org/officeDocument/2006/relationships/hyperlink" Target="https://legalacts.ru/doc/prikaz-minprosveshchenija-rossii-ot-19072023-n-547-ob-utverzhdenii/" TargetMode="External"/><Relationship Id="rId41" Type="http://schemas.openxmlformats.org/officeDocument/2006/relationships/hyperlink" Target="https://legalacts.ru/kodeks/Bjudzhetnyj-kodeks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prikaz-minprosveshchenija-rossii-ot-19072023-n-547-ob-utverzhdenii/" TargetMode="External"/><Relationship Id="rId11" Type="http://schemas.openxmlformats.org/officeDocument/2006/relationships/hyperlink" Target="https://legalacts.ru/doc/prikaz-minobrnauki-rf-ot-28092009-n-354/" TargetMode="External"/><Relationship Id="rId24" Type="http://schemas.openxmlformats.org/officeDocument/2006/relationships/hyperlink" Target="https://legalacts.ru/doc/prikaz-mintruda-rossii-ot-29092014-n-667n/" TargetMode="External"/><Relationship Id="rId32" Type="http://schemas.openxmlformats.org/officeDocument/2006/relationships/hyperlink" Target="https://legalacts.ru/doc/prikaz-minprosveshchenija-rossii-ot-19072023-n-547-ob-utverzhdenii/" TargetMode="External"/><Relationship Id="rId37" Type="http://schemas.openxmlformats.org/officeDocument/2006/relationships/hyperlink" Target="https://legalacts.ru/doc/prikaz-minprosveshchenija-rossii-ot-19072023-n-547-ob-utverzhdenii/" TargetMode="External"/><Relationship Id="rId40" Type="http://schemas.openxmlformats.org/officeDocument/2006/relationships/hyperlink" Target="https://legalacts.ru/doc/273_FZ-ob-obrazovanii/" TargetMode="External"/><Relationship Id="rId5" Type="http://schemas.openxmlformats.org/officeDocument/2006/relationships/hyperlink" Target="https://legalacts.ru/doc/postanovlenie-pravitelstva-rf-ot-12042019-n-434-ob-utverzhdenii/" TargetMode="External"/><Relationship Id="rId15" Type="http://schemas.openxmlformats.org/officeDocument/2006/relationships/hyperlink" Target="https://legalacts.ru/doc/prikaz-minobrnauki-rossii-ot-17052012-n-413/" TargetMode="External"/><Relationship Id="rId23" Type="http://schemas.openxmlformats.org/officeDocument/2006/relationships/hyperlink" Target="https://legalacts.ru/doc/prikaz-mintruda-rossii-ot-29092014-n-667n/" TargetMode="External"/><Relationship Id="rId28" Type="http://schemas.openxmlformats.org/officeDocument/2006/relationships/hyperlink" Target="https://legalacts.ru/doc/prikaz-minprosveshchenija-rossii-ot-19072023-n-547-ob-utverzhdenii/" TargetMode="External"/><Relationship Id="rId36" Type="http://schemas.openxmlformats.org/officeDocument/2006/relationships/hyperlink" Target="https://legalacts.ru/doc/postanovlenie-glavnogo-gosudarstvennogo-sanitarnogo-vracha-rf-ot-28092020-n/" TargetMode="External"/><Relationship Id="rId10" Type="http://schemas.openxmlformats.org/officeDocument/2006/relationships/hyperlink" Target="https://legalacts.ru/doc/prikaz-minobrnauki-rf-ot-28092009-n-354/" TargetMode="External"/><Relationship Id="rId19" Type="http://schemas.openxmlformats.org/officeDocument/2006/relationships/hyperlink" Target="https://legalacts.ru/doc/prikaz-minprosveshchenija-rossii-ot-19072023-n-547-ob-utverzhdenii/" TargetMode="External"/><Relationship Id="rId31" Type="http://schemas.openxmlformats.org/officeDocument/2006/relationships/hyperlink" Target="https://legalacts.ru/doc/prikaz-minprosveshchenija-rossii-ot-19072023-n-547-ob-utverzhdenii/" TargetMode="External"/><Relationship Id="rId4" Type="http://schemas.openxmlformats.org/officeDocument/2006/relationships/hyperlink" Target="https://legalacts.ru/doc/postanovlenie-pravitelstva-rf-ot-28072018-n-884-ob-utverzhdenii/" TargetMode="External"/><Relationship Id="rId9" Type="http://schemas.openxmlformats.org/officeDocument/2006/relationships/hyperlink" Target="https://legalacts.ru/doc/prikaz-minobrnauki-rf-ot-28092009-n-354/" TargetMode="External"/><Relationship Id="rId14" Type="http://schemas.openxmlformats.org/officeDocument/2006/relationships/hyperlink" Target="https://legalacts.ru/doc/prikaz-minprosveshchenija-rossii-ot-17052022-n-336-ob-utverzhdenii/" TargetMode="External"/><Relationship Id="rId22" Type="http://schemas.openxmlformats.org/officeDocument/2006/relationships/hyperlink" Target="https://legalacts.ru/doc/prikaz-mintruda-rossii-ot-29092014-n-667n/" TargetMode="External"/><Relationship Id="rId27" Type="http://schemas.openxmlformats.org/officeDocument/2006/relationships/hyperlink" Target="https://legalacts.ru/doc/prikaz-minprosveshchenija-rossii-ot-19072023-n-547-ob-utverzhdenii/" TargetMode="External"/><Relationship Id="rId30" Type="http://schemas.openxmlformats.org/officeDocument/2006/relationships/hyperlink" Target="https://legalacts.ru/doc/prikaz-minprosveshchenija-rossii-ot-19072023-n-547-ob-utverzhdenii/" TargetMode="External"/><Relationship Id="rId35" Type="http://schemas.openxmlformats.org/officeDocument/2006/relationships/hyperlink" Target="https://legalacts.ru/doc/federalnyi-zakon-ot-30031999-n-52-fz-o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6751</Words>
  <Characters>38485</Characters>
  <Application>Microsoft Office Word</Application>
  <DocSecurity>0</DocSecurity>
  <Lines>320</Lines>
  <Paragraphs>90</Paragraphs>
  <ScaleCrop>false</ScaleCrop>
  <Company/>
  <LinksUpToDate>false</LinksUpToDate>
  <CharactersWithSpaces>45146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2024-01-09T11:36:00Z</dcterms:created>
  <dcterms:modified xsi:type="dcterms:W3CDTF">2024-01-09T11:41:00Z</dcterms:modified>
</cp:coreProperties>
</file>